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81" w:rsidRPr="00314A81" w:rsidRDefault="00314A81" w:rsidP="00314A81">
      <w:pPr>
        <w:pStyle w:val="Standard"/>
        <w:numPr>
          <w:ilvl w:val="0"/>
          <w:numId w:val="1"/>
        </w:numPr>
        <w:jc w:val="center"/>
        <w:rPr>
          <w:rFonts w:cs="Times New Roman"/>
          <w:lang w:val="ru-RU"/>
        </w:rPr>
      </w:pPr>
      <w:r w:rsidRPr="00314A81">
        <w:rPr>
          <w:rFonts w:eastAsia="Times New Roman" w:cs="Times New Roman"/>
          <w:b/>
          <w:kern w:val="0"/>
          <w:lang w:val="ru-RU" w:eastAsia="ar-SA" w:bidi="ar-SA"/>
        </w:rPr>
        <w:t xml:space="preserve">МОУ «Красненская средняя общеобразовательная школа имени М.И. </w:t>
      </w:r>
      <w:proofErr w:type="gramStart"/>
      <w:r w:rsidRPr="00314A81">
        <w:rPr>
          <w:rFonts w:eastAsia="Times New Roman" w:cs="Times New Roman"/>
          <w:b/>
          <w:kern w:val="0"/>
          <w:lang w:val="ru-RU" w:eastAsia="ar-SA" w:bidi="ar-SA"/>
        </w:rPr>
        <w:t>Светличной</w:t>
      </w:r>
      <w:proofErr w:type="gramEnd"/>
      <w:r w:rsidRPr="00314A81">
        <w:rPr>
          <w:rFonts w:eastAsia="Times New Roman" w:cs="Times New Roman"/>
          <w:b/>
          <w:kern w:val="0"/>
          <w:lang w:val="ru-RU" w:eastAsia="ar-SA" w:bidi="ar-SA"/>
        </w:rPr>
        <w:t>»</w:t>
      </w:r>
    </w:p>
    <w:p w:rsidR="00314A81" w:rsidRPr="00314A81" w:rsidRDefault="00314A81" w:rsidP="00314A81">
      <w:pPr>
        <w:pStyle w:val="Standard"/>
        <w:numPr>
          <w:ilvl w:val="0"/>
          <w:numId w:val="1"/>
        </w:numPr>
        <w:jc w:val="center"/>
        <w:rPr>
          <w:rFonts w:cs="Times New Roman"/>
          <w:lang w:val="ru-RU"/>
        </w:rPr>
      </w:pPr>
      <w:r w:rsidRPr="00314A81">
        <w:rPr>
          <w:rFonts w:eastAsia="Times New Roman" w:cs="Times New Roman"/>
          <w:b/>
          <w:kern w:val="0"/>
          <w:lang w:val="ru-RU" w:eastAsia="ar-SA" w:bidi="ar-SA"/>
        </w:rPr>
        <w:t>Красненского района Белгородской области</w:t>
      </w:r>
    </w:p>
    <w:p w:rsidR="00314A81" w:rsidRPr="00314A81" w:rsidRDefault="00314A81" w:rsidP="00314A81">
      <w:pPr>
        <w:pStyle w:val="Standard"/>
        <w:numPr>
          <w:ilvl w:val="0"/>
          <w:numId w:val="1"/>
        </w:numPr>
        <w:jc w:val="center"/>
        <w:rPr>
          <w:rFonts w:cs="Times New Roman"/>
          <w:lang w:val="ru-RU"/>
        </w:rPr>
      </w:pPr>
    </w:p>
    <w:p w:rsidR="00314A81" w:rsidRPr="00314A81" w:rsidRDefault="00314A81" w:rsidP="00314A81"/>
    <w:p w:rsidR="00314A81" w:rsidRPr="00314A81" w:rsidRDefault="00314A81" w:rsidP="00314A81"/>
    <w:p w:rsidR="00314A81" w:rsidRPr="00314A81" w:rsidRDefault="00314A81" w:rsidP="00314A81"/>
    <w:p w:rsidR="00314A81" w:rsidRPr="00314A81" w:rsidRDefault="00314A81" w:rsidP="00314A81">
      <w:pPr>
        <w:numPr>
          <w:ilvl w:val="0"/>
          <w:numId w:val="1"/>
        </w:numPr>
        <w:jc w:val="center"/>
        <w:rPr>
          <w:rFonts w:eastAsia="Calibri"/>
        </w:rPr>
      </w:pPr>
      <w:r w:rsidRPr="00314A81">
        <w:rPr>
          <w:b/>
          <w:bCs/>
        </w:rPr>
        <w:t>СЕКЦИЯ Литературоведение</w:t>
      </w:r>
      <w:r w:rsidRPr="00314A81">
        <w:rPr>
          <w:b/>
          <w:bCs/>
        </w:rPr>
        <w:br/>
      </w:r>
      <w:r w:rsidRPr="00314A81">
        <w:rPr>
          <w:b/>
          <w:bCs/>
        </w:rPr>
        <w:br/>
      </w:r>
      <w:r w:rsidRPr="00314A81">
        <w:br/>
      </w:r>
      <w:r w:rsidRPr="00314A81">
        <w:rPr>
          <w:rFonts w:eastAsia="Calibri"/>
          <w:noProof/>
          <w:lang w:eastAsia="ru-RU"/>
        </w:rPr>
        <w:drawing>
          <wp:inline distT="0" distB="0" distL="0" distR="0">
            <wp:extent cx="1285875" cy="1533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81" w:rsidRPr="00314A81" w:rsidRDefault="00314A81" w:rsidP="00314A81">
      <w:pPr>
        <w:numPr>
          <w:ilvl w:val="0"/>
          <w:numId w:val="1"/>
        </w:numPr>
        <w:jc w:val="center"/>
        <w:rPr>
          <w:rFonts w:eastAsia="Calibri"/>
        </w:rPr>
      </w:pPr>
    </w:p>
    <w:p w:rsidR="00314A81" w:rsidRPr="00314A81" w:rsidRDefault="00314A81" w:rsidP="00314A81">
      <w:pPr>
        <w:numPr>
          <w:ilvl w:val="0"/>
          <w:numId w:val="1"/>
        </w:numPr>
        <w:rPr>
          <w:rFonts w:eastAsia="Calibri"/>
        </w:rPr>
      </w:pPr>
    </w:p>
    <w:p w:rsidR="00314A81" w:rsidRPr="00314A81" w:rsidRDefault="00314A81" w:rsidP="00314A81">
      <w:pPr>
        <w:jc w:val="center"/>
        <w:rPr>
          <w:b/>
        </w:rPr>
      </w:pPr>
      <w:r w:rsidRPr="00314A81">
        <w:rPr>
          <w:rFonts w:eastAsia="Calibri"/>
        </w:rPr>
        <w:br/>
      </w:r>
      <w:r w:rsidRPr="00314A81">
        <w:rPr>
          <w:rFonts w:eastAsia="Calibri"/>
          <w:b/>
          <w:bCs/>
        </w:rPr>
        <w:t>Тема:  «</w:t>
      </w:r>
      <w:r w:rsidRPr="00314A81">
        <w:rPr>
          <w:b/>
        </w:rPr>
        <w:t>Особенности поэтического видения мира А. Фета и Ф. Тютчева»</w:t>
      </w:r>
    </w:p>
    <w:p w:rsidR="00314A81" w:rsidRPr="00314A81" w:rsidRDefault="00314A81" w:rsidP="00314A81">
      <w:pPr>
        <w:numPr>
          <w:ilvl w:val="0"/>
          <w:numId w:val="1"/>
        </w:numPr>
        <w:rPr>
          <w:rFonts w:eastAsia="Calibri"/>
          <w:b/>
          <w:bCs/>
        </w:rPr>
      </w:pPr>
      <w:r w:rsidRPr="00314A81">
        <w:rPr>
          <w:rFonts w:eastAsia="Calibri"/>
          <w:b/>
          <w:noProof/>
          <w:lang w:eastAsia="ru-RU"/>
        </w:rPr>
        <w:drawing>
          <wp:inline distT="0" distB="0" distL="0" distR="0">
            <wp:extent cx="1428750" cy="1647825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A81">
        <w:rPr>
          <w:rFonts w:eastAsia="Calibri"/>
          <w:b/>
          <w:bCs/>
        </w:rPr>
        <w:t xml:space="preserve">                                                 </w:t>
      </w:r>
      <w:r w:rsidRPr="00314A81">
        <w:rPr>
          <w:noProof/>
          <w:lang w:eastAsia="ru-RU"/>
        </w:rPr>
        <w:drawing>
          <wp:inline distT="0" distB="0" distL="0" distR="0">
            <wp:extent cx="1200150" cy="1530350"/>
            <wp:effectExtent l="171450" t="133350" r="152400" b="1079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679847">
                      <a:off x="0" y="0"/>
                      <a:ext cx="1200150" cy="1530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3CDD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81" w:rsidRPr="00314A81" w:rsidRDefault="00314A81" w:rsidP="00314A81">
      <w:pPr>
        <w:numPr>
          <w:ilvl w:val="0"/>
          <w:numId w:val="1"/>
        </w:numPr>
        <w:jc w:val="center"/>
        <w:rPr>
          <w:rFonts w:eastAsia="Calibri"/>
        </w:rPr>
      </w:pPr>
    </w:p>
    <w:p w:rsidR="00314A81" w:rsidRPr="00314A81" w:rsidRDefault="00314A81" w:rsidP="00314A81">
      <w:pPr>
        <w:numPr>
          <w:ilvl w:val="0"/>
          <w:numId w:val="1"/>
        </w:numPr>
        <w:jc w:val="center"/>
        <w:rPr>
          <w:rFonts w:eastAsia="Calibri"/>
        </w:rPr>
      </w:pPr>
    </w:p>
    <w:p w:rsidR="00314A81" w:rsidRPr="00314A81" w:rsidRDefault="00314A81" w:rsidP="00314A81">
      <w:pPr>
        <w:numPr>
          <w:ilvl w:val="0"/>
          <w:numId w:val="1"/>
        </w:numPr>
        <w:jc w:val="center"/>
        <w:rPr>
          <w:rFonts w:eastAsia="Calibri"/>
        </w:rPr>
      </w:pPr>
      <w:r w:rsidRPr="00314A81">
        <w:t>Автор: Соломина Александра Витальевна</w:t>
      </w:r>
    </w:p>
    <w:p w:rsidR="00314A81" w:rsidRPr="00314A81" w:rsidRDefault="00314A81" w:rsidP="00314A81">
      <w:pPr>
        <w:numPr>
          <w:ilvl w:val="0"/>
          <w:numId w:val="1"/>
        </w:numPr>
        <w:jc w:val="center"/>
        <w:rPr>
          <w:rFonts w:eastAsia="Calibri"/>
        </w:rPr>
      </w:pPr>
    </w:p>
    <w:p w:rsidR="00314A81" w:rsidRPr="00314A81" w:rsidRDefault="00314A81" w:rsidP="00314A81">
      <w:pPr>
        <w:numPr>
          <w:ilvl w:val="0"/>
          <w:numId w:val="1"/>
        </w:numPr>
        <w:jc w:val="center"/>
        <w:rPr>
          <w:rFonts w:eastAsia="Calibri"/>
        </w:rPr>
      </w:pPr>
    </w:p>
    <w:p w:rsidR="00314A81" w:rsidRPr="00314A81" w:rsidRDefault="00314A81" w:rsidP="00314A81">
      <w:pPr>
        <w:numPr>
          <w:ilvl w:val="0"/>
          <w:numId w:val="1"/>
        </w:numPr>
        <w:jc w:val="right"/>
        <w:rPr>
          <w:rFonts w:eastAsia="Calibri"/>
        </w:rPr>
      </w:pPr>
    </w:p>
    <w:p w:rsidR="00314A81" w:rsidRPr="00314A81" w:rsidRDefault="00314A81" w:rsidP="00314A81">
      <w:pPr>
        <w:numPr>
          <w:ilvl w:val="0"/>
          <w:numId w:val="1"/>
        </w:numPr>
        <w:jc w:val="right"/>
        <w:rPr>
          <w:rFonts w:eastAsia="Calibri"/>
        </w:rPr>
      </w:pPr>
    </w:p>
    <w:p w:rsidR="00314A81" w:rsidRPr="00314A81" w:rsidRDefault="00314A81" w:rsidP="00314A81">
      <w:pPr>
        <w:numPr>
          <w:ilvl w:val="0"/>
          <w:numId w:val="1"/>
        </w:numPr>
        <w:jc w:val="right"/>
        <w:rPr>
          <w:rFonts w:eastAsia="Calibri"/>
        </w:rPr>
      </w:pPr>
    </w:p>
    <w:p w:rsidR="00314A81" w:rsidRPr="00314A81" w:rsidRDefault="00314A81" w:rsidP="00314A81">
      <w:pPr>
        <w:numPr>
          <w:ilvl w:val="0"/>
          <w:numId w:val="1"/>
        </w:numPr>
        <w:jc w:val="right"/>
        <w:rPr>
          <w:rFonts w:eastAsia="Calibri"/>
        </w:rPr>
      </w:pPr>
      <w:r w:rsidRPr="00314A81">
        <w:rPr>
          <w:b/>
        </w:rPr>
        <w:t>Научный</w:t>
      </w:r>
      <w:r w:rsidRPr="00314A81">
        <w:rPr>
          <w:rFonts w:eastAsia="Calibri"/>
          <w:b/>
        </w:rPr>
        <w:t xml:space="preserve"> руководител</w:t>
      </w:r>
      <w:r w:rsidRPr="00314A81">
        <w:rPr>
          <w:b/>
        </w:rPr>
        <w:t>ь</w:t>
      </w:r>
      <w:r w:rsidRPr="00314A81">
        <w:rPr>
          <w:rFonts w:eastAsia="Calibri"/>
        </w:rPr>
        <w:t>:</w:t>
      </w:r>
    </w:p>
    <w:p w:rsidR="00314A81" w:rsidRPr="00314A81" w:rsidRDefault="00314A81" w:rsidP="00314A81">
      <w:pPr>
        <w:numPr>
          <w:ilvl w:val="0"/>
          <w:numId w:val="1"/>
        </w:numPr>
        <w:contextualSpacing/>
        <w:jc w:val="right"/>
        <w:rPr>
          <w:rFonts w:eastAsia="Calibri"/>
        </w:rPr>
      </w:pPr>
      <w:r w:rsidRPr="00314A81">
        <w:rPr>
          <w:rFonts w:eastAsia="Calibri"/>
        </w:rPr>
        <w:t xml:space="preserve">учитель русского языка и литературы </w:t>
      </w:r>
    </w:p>
    <w:p w:rsidR="00314A81" w:rsidRPr="00314A81" w:rsidRDefault="00314A81" w:rsidP="00314A81">
      <w:pPr>
        <w:numPr>
          <w:ilvl w:val="0"/>
          <w:numId w:val="1"/>
        </w:numPr>
        <w:contextualSpacing/>
        <w:jc w:val="right"/>
        <w:rPr>
          <w:rFonts w:eastAsia="Calibri"/>
        </w:rPr>
      </w:pPr>
      <w:proofErr w:type="spellStart"/>
      <w:r w:rsidRPr="00314A81">
        <w:t>Мильнева</w:t>
      </w:r>
      <w:proofErr w:type="spellEnd"/>
      <w:r w:rsidRPr="00314A81">
        <w:t xml:space="preserve"> Галина Ивановна</w:t>
      </w:r>
    </w:p>
    <w:p w:rsidR="00314A81" w:rsidRPr="00314A81" w:rsidRDefault="00314A81" w:rsidP="00314A81">
      <w:pPr>
        <w:numPr>
          <w:ilvl w:val="0"/>
          <w:numId w:val="1"/>
        </w:numPr>
        <w:contextualSpacing/>
        <w:jc w:val="right"/>
      </w:pPr>
      <w:r w:rsidRPr="00314A81">
        <w:rPr>
          <w:rFonts w:eastAsia="Calibri"/>
        </w:rPr>
        <w:br/>
      </w:r>
    </w:p>
    <w:p w:rsidR="00314A81" w:rsidRPr="00314A81" w:rsidRDefault="00314A81" w:rsidP="00314A81">
      <w:pPr>
        <w:numPr>
          <w:ilvl w:val="0"/>
          <w:numId w:val="1"/>
        </w:numPr>
        <w:jc w:val="center"/>
        <w:rPr>
          <w:rFonts w:eastAsia="Calibri"/>
        </w:rPr>
      </w:pPr>
      <w:r w:rsidRPr="00314A81">
        <w:t>с. Красное, 2016</w:t>
      </w:r>
    </w:p>
    <w:p w:rsidR="00314A81" w:rsidRDefault="00314A81" w:rsidP="00314A81"/>
    <w:p w:rsidR="006406B2" w:rsidRPr="00314A81" w:rsidRDefault="006406B2" w:rsidP="00314A81"/>
    <w:p w:rsidR="00314A81" w:rsidRPr="00314A81" w:rsidRDefault="00314A81" w:rsidP="00314A81">
      <w:pPr>
        <w:tabs>
          <w:tab w:val="center" w:pos="4677"/>
          <w:tab w:val="right" w:pos="9354"/>
        </w:tabs>
        <w:spacing w:line="360" w:lineRule="auto"/>
        <w:rPr>
          <w:b/>
        </w:rPr>
      </w:pPr>
    </w:p>
    <w:p w:rsidR="00314A81" w:rsidRPr="00314A81" w:rsidRDefault="00314A81" w:rsidP="00314A81">
      <w:pPr>
        <w:tabs>
          <w:tab w:val="center" w:pos="4677"/>
          <w:tab w:val="right" w:pos="9354"/>
        </w:tabs>
        <w:spacing w:line="360" w:lineRule="auto"/>
        <w:jc w:val="center"/>
        <w:rPr>
          <w:b/>
        </w:rPr>
      </w:pPr>
    </w:p>
    <w:p w:rsidR="00314A81" w:rsidRPr="00314A81" w:rsidRDefault="00314A81" w:rsidP="00314A81">
      <w:pPr>
        <w:tabs>
          <w:tab w:val="center" w:pos="4677"/>
          <w:tab w:val="right" w:pos="9354"/>
        </w:tabs>
        <w:spacing w:line="360" w:lineRule="auto"/>
        <w:jc w:val="center"/>
        <w:rPr>
          <w:b/>
        </w:rPr>
      </w:pPr>
    </w:p>
    <w:p w:rsidR="00314A81" w:rsidRPr="00314A81" w:rsidRDefault="00314A81" w:rsidP="00314A81">
      <w:pPr>
        <w:tabs>
          <w:tab w:val="center" w:pos="4677"/>
          <w:tab w:val="right" w:pos="9354"/>
        </w:tabs>
        <w:spacing w:line="360" w:lineRule="auto"/>
        <w:jc w:val="center"/>
        <w:rPr>
          <w:b/>
        </w:rPr>
      </w:pPr>
      <w:r w:rsidRPr="00314A81">
        <w:rPr>
          <w:b/>
        </w:rPr>
        <w:lastRenderedPageBreak/>
        <w:t>Оглавление</w:t>
      </w:r>
    </w:p>
    <w:p w:rsidR="00314A81" w:rsidRPr="00314A81" w:rsidRDefault="00314A81" w:rsidP="00314A81">
      <w:pPr>
        <w:spacing w:line="360" w:lineRule="auto"/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308"/>
        <w:gridCol w:w="600"/>
        <w:gridCol w:w="1663"/>
      </w:tblGrid>
      <w:tr w:rsidR="00314A81" w:rsidRPr="00314A81" w:rsidTr="00BD5253">
        <w:trPr>
          <w:trHeight w:val="630"/>
        </w:trPr>
        <w:tc>
          <w:tcPr>
            <w:tcW w:w="7308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314A81" w:rsidRPr="00314A81" w:rsidRDefault="00314A81" w:rsidP="00BD5253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314A81" w:rsidRPr="00314A81" w:rsidTr="00BD5253">
        <w:trPr>
          <w:trHeight w:val="195"/>
        </w:trPr>
        <w:tc>
          <w:tcPr>
            <w:tcW w:w="7308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jc w:val="both"/>
              <w:rPr>
                <w:b/>
                <w:color w:val="000000"/>
              </w:rPr>
            </w:pPr>
            <w:r w:rsidRPr="00314A81">
              <w:rPr>
                <w:b/>
                <w:color w:val="000000"/>
              </w:rPr>
              <w:t>Введение</w:t>
            </w:r>
          </w:p>
          <w:p w:rsidR="00314A81" w:rsidRPr="00314A81" w:rsidRDefault="00314A81" w:rsidP="00BD5253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14A81" w:rsidRPr="00314A81" w:rsidRDefault="00314A81" w:rsidP="00BD525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63" w:type="dxa"/>
            <w:shd w:val="clear" w:color="auto" w:fill="auto"/>
          </w:tcPr>
          <w:p w:rsidR="00314A81" w:rsidRPr="00314A81" w:rsidRDefault="00314A81" w:rsidP="00BD5253">
            <w:pPr>
              <w:spacing w:line="360" w:lineRule="auto"/>
              <w:rPr>
                <w:color w:val="000000"/>
              </w:rPr>
            </w:pPr>
            <w:r w:rsidRPr="00314A81">
              <w:rPr>
                <w:color w:val="000000"/>
              </w:rPr>
              <w:t>3</w:t>
            </w:r>
          </w:p>
        </w:tc>
      </w:tr>
      <w:tr w:rsidR="00314A81" w:rsidRPr="00314A81" w:rsidTr="00BD5253">
        <w:tc>
          <w:tcPr>
            <w:tcW w:w="7308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rPr>
                <w:b/>
              </w:rPr>
            </w:pPr>
            <w:r w:rsidRPr="00314A81">
              <w:rPr>
                <w:b/>
              </w:rPr>
              <w:t>Особенности поэтического видения мира</w:t>
            </w:r>
          </w:p>
          <w:p w:rsidR="00314A81" w:rsidRPr="00314A81" w:rsidRDefault="00314A81" w:rsidP="00BD5253">
            <w:pPr>
              <w:spacing w:line="360" w:lineRule="auto"/>
              <w:rPr>
                <w:b/>
              </w:rPr>
            </w:pPr>
            <w:r w:rsidRPr="00314A81">
              <w:rPr>
                <w:b/>
              </w:rPr>
              <w:t xml:space="preserve"> А. Фета и Ф. Тютчева</w:t>
            </w:r>
          </w:p>
          <w:p w:rsidR="00314A81" w:rsidRPr="00314A81" w:rsidRDefault="00314A81" w:rsidP="00BD525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63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314A81" w:rsidRPr="00314A81" w:rsidTr="00BD5253">
        <w:tc>
          <w:tcPr>
            <w:tcW w:w="7308" w:type="dxa"/>
            <w:shd w:val="clear" w:color="auto" w:fill="auto"/>
          </w:tcPr>
          <w:p w:rsidR="00314A81" w:rsidRPr="00314A81" w:rsidRDefault="00314A81" w:rsidP="00BD5253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color w:val="000000"/>
              </w:rPr>
            </w:pPr>
            <w:r w:rsidRPr="00314A81">
              <w:rPr>
                <w:color w:val="000000"/>
              </w:rPr>
              <w:t xml:space="preserve">Зарождение и расцвет творчества Ф. Тютчева и </w:t>
            </w:r>
          </w:p>
          <w:p w:rsidR="00314A81" w:rsidRPr="00314A81" w:rsidRDefault="00314A81" w:rsidP="00BD5253">
            <w:pPr>
              <w:spacing w:line="360" w:lineRule="auto"/>
              <w:ind w:left="720"/>
              <w:rPr>
                <w:color w:val="000000"/>
              </w:rPr>
            </w:pPr>
            <w:r w:rsidRPr="00314A81">
              <w:rPr>
                <w:color w:val="000000"/>
              </w:rPr>
              <w:t xml:space="preserve">А. Фета </w:t>
            </w:r>
          </w:p>
          <w:p w:rsidR="00314A81" w:rsidRPr="00314A81" w:rsidRDefault="00314A81" w:rsidP="00BD5253">
            <w:pPr>
              <w:numPr>
                <w:ilvl w:val="0"/>
                <w:numId w:val="4"/>
              </w:numPr>
              <w:spacing w:line="360" w:lineRule="auto"/>
              <w:rPr>
                <w:color w:val="000000"/>
              </w:rPr>
            </w:pPr>
            <w:r w:rsidRPr="00314A81">
              <w:rPr>
                <w:color w:val="000000"/>
              </w:rPr>
              <w:t xml:space="preserve"> Анализ общих признаков  и образных параллелей, присущих каждому поэту. </w:t>
            </w:r>
          </w:p>
          <w:p w:rsidR="00314A81" w:rsidRPr="00314A81" w:rsidRDefault="00314A81" w:rsidP="00BD5253">
            <w:pPr>
              <w:numPr>
                <w:ilvl w:val="0"/>
                <w:numId w:val="4"/>
              </w:numPr>
              <w:spacing w:line="360" w:lineRule="auto"/>
              <w:rPr>
                <w:bCs/>
              </w:rPr>
            </w:pPr>
            <w:r w:rsidRPr="00314A81">
              <w:rPr>
                <w:color w:val="000000"/>
              </w:rPr>
              <w:t xml:space="preserve">Романизм как литературное направление лирики </w:t>
            </w:r>
            <w:r w:rsidRPr="00314A81">
              <w:rPr>
                <w:bCs/>
              </w:rPr>
              <w:t>Ф. Тютчева.</w:t>
            </w:r>
          </w:p>
          <w:p w:rsidR="00314A81" w:rsidRPr="00314A81" w:rsidRDefault="00314A81" w:rsidP="00BD5253">
            <w:pPr>
              <w:numPr>
                <w:ilvl w:val="0"/>
                <w:numId w:val="4"/>
              </w:numPr>
              <w:spacing w:line="360" w:lineRule="auto"/>
              <w:rPr>
                <w:bCs/>
              </w:rPr>
            </w:pPr>
            <w:r w:rsidRPr="00314A81">
              <w:rPr>
                <w:bCs/>
              </w:rPr>
              <w:t xml:space="preserve"> А. Фет как певец русской природы. </w:t>
            </w:r>
          </w:p>
          <w:p w:rsidR="00314A81" w:rsidRPr="00314A81" w:rsidRDefault="00314A81" w:rsidP="00BD5253">
            <w:pPr>
              <w:spacing w:line="360" w:lineRule="auto"/>
              <w:ind w:left="360"/>
              <w:rPr>
                <w:b/>
                <w:bCs/>
              </w:rPr>
            </w:pPr>
            <w:r w:rsidRPr="00314A81">
              <w:rPr>
                <w:b/>
                <w:bCs/>
              </w:rPr>
              <w:t xml:space="preserve">Заключение </w:t>
            </w:r>
          </w:p>
        </w:tc>
        <w:tc>
          <w:tcPr>
            <w:tcW w:w="600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663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rPr>
                <w:color w:val="000000"/>
              </w:rPr>
            </w:pPr>
            <w:r w:rsidRPr="00314A81">
              <w:rPr>
                <w:color w:val="000000"/>
              </w:rPr>
              <w:t>4</w:t>
            </w:r>
          </w:p>
          <w:p w:rsidR="00314A81" w:rsidRPr="00314A81" w:rsidRDefault="00314A81" w:rsidP="00BD5253">
            <w:pPr>
              <w:snapToGrid w:val="0"/>
              <w:spacing w:line="360" w:lineRule="auto"/>
              <w:rPr>
                <w:color w:val="000000"/>
              </w:rPr>
            </w:pPr>
          </w:p>
          <w:p w:rsidR="00314A81" w:rsidRPr="00314A81" w:rsidRDefault="00314A81" w:rsidP="00BD5253">
            <w:pPr>
              <w:snapToGrid w:val="0"/>
              <w:spacing w:line="360" w:lineRule="auto"/>
              <w:rPr>
                <w:color w:val="000000"/>
              </w:rPr>
            </w:pPr>
            <w:r w:rsidRPr="00314A81">
              <w:rPr>
                <w:color w:val="000000"/>
              </w:rPr>
              <w:t>5-7</w:t>
            </w:r>
          </w:p>
          <w:p w:rsidR="00314A81" w:rsidRPr="00314A81" w:rsidRDefault="00314A81" w:rsidP="00BD5253">
            <w:pPr>
              <w:snapToGrid w:val="0"/>
              <w:spacing w:line="360" w:lineRule="auto"/>
              <w:rPr>
                <w:color w:val="000000"/>
              </w:rPr>
            </w:pPr>
          </w:p>
          <w:p w:rsidR="00314A81" w:rsidRPr="00314A81" w:rsidRDefault="00314A81" w:rsidP="00BD5253">
            <w:pPr>
              <w:snapToGrid w:val="0"/>
              <w:spacing w:line="360" w:lineRule="auto"/>
              <w:rPr>
                <w:color w:val="000000"/>
              </w:rPr>
            </w:pPr>
            <w:r w:rsidRPr="00314A81">
              <w:rPr>
                <w:color w:val="000000"/>
              </w:rPr>
              <w:t>8</w:t>
            </w:r>
          </w:p>
          <w:p w:rsidR="00314A81" w:rsidRPr="00314A81" w:rsidRDefault="00314A81" w:rsidP="00BD5253">
            <w:pPr>
              <w:snapToGrid w:val="0"/>
              <w:spacing w:line="360" w:lineRule="auto"/>
              <w:rPr>
                <w:color w:val="000000"/>
              </w:rPr>
            </w:pPr>
            <w:r w:rsidRPr="00314A81">
              <w:rPr>
                <w:color w:val="000000"/>
              </w:rPr>
              <w:t>9-12</w:t>
            </w:r>
          </w:p>
          <w:p w:rsidR="00314A81" w:rsidRPr="00314A81" w:rsidRDefault="00314A81" w:rsidP="00BD5253">
            <w:pPr>
              <w:snapToGrid w:val="0"/>
              <w:spacing w:line="360" w:lineRule="auto"/>
              <w:rPr>
                <w:color w:val="000000"/>
              </w:rPr>
            </w:pPr>
            <w:r w:rsidRPr="00314A81">
              <w:rPr>
                <w:color w:val="000000"/>
              </w:rPr>
              <w:t>13</w:t>
            </w:r>
          </w:p>
        </w:tc>
      </w:tr>
      <w:tr w:rsidR="00314A81" w:rsidRPr="00314A81" w:rsidTr="00BD5253">
        <w:tblPrEx>
          <w:tblCellMar>
            <w:left w:w="0" w:type="dxa"/>
            <w:right w:w="0" w:type="dxa"/>
          </w:tblCellMar>
        </w:tblPrEx>
        <w:trPr>
          <w:trHeight w:val="1185"/>
        </w:trPr>
        <w:tc>
          <w:tcPr>
            <w:tcW w:w="7308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jc w:val="both"/>
              <w:rPr>
                <w:b/>
                <w:color w:val="000000"/>
              </w:rPr>
            </w:pPr>
            <w:r w:rsidRPr="00314A81">
              <w:rPr>
                <w:b/>
                <w:color w:val="000000"/>
              </w:rPr>
              <w:t xml:space="preserve"> Список литературы</w:t>
            </w:r>
          </w:p>
          <w:p w:rsidR="00314A81" w:rsidRPr="00314A81" w:rsidRDefault="00314A81" w:rsidP="00BD5253">
            <w:pPr>
              <w:spacing w:line="360" w:lineRule="auto"/>
              <w:jc w:val="both"/>
              <w:rPr>
                <w:b/>
                <w:color w:val="000000"/>
              </w:rPr>
            </w:pPr>
            <w:r w:rsidRPr="00314A81">
              <w:rPr>
                <w:b/>
                <w:color w:val="000000"/>
              </w:rPr>
              <w:t xml:space="preserve"> Приложения</w:t>
            </w:r>
          </w:p>
          <w:p w:rsidR="00314A81" w:rsidRPr="00314A81" w:rsidRDefault="00314A81" w:rsidP="00BD525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00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</w:pPr>
          </w:p>
        </w:tc>
        <w:tc>
          <w:tcPr>
            <w:tcW w:w="1663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</w:pPr>
            <w:r w:rsidRPr="00314A81">
              <w:t xml:space="preserve">  14</w:t>
            </w:r>
          </w:p>
        </w:tc>
      </w:tr>
      <w:tr w:rsidR="00314A81" w:rsidRPr="00314A81" w:rsidTr="00BD5253">
        <w:tblPrEx>
          <w:tblCellMar>
            <w:left w:w="0" w:type="dxa"/>
            <w:right w:w="0" w:type="dxa"/>
          </w:tblCellMar>
        </w:tblPrEx>
        <w:trPr>
          <w:trHeight w:val="60"/>
        </w:trPr>
        <w:tc>
          <w:tcPr>
            <w:tcW w:w="7308" w:type="dxa"/>
            <w:shd w:val="clear" w:color="auto" w:fill="auto"/>
          </w:tcPr>
          <w:p w:rsidR="00314A81" w:rsidRPr="00314A81" w:rsidRDefault="00314A81" w:rsidP="00BD525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</w:pPr>
          </w:p>
        </w:tc>
      </w:tr>
      <w:tr w:rsidR="00314A81" w:rsidRPr="00314A81" w:rsidTr="00BD5253">
        <w:tblPrEx>
          <w:tblCellMar>
            <w:left w:w="0" w:type="dxa"/>
            <w:right w:w="0" w:type="dxa"/>
          </w:tblCellMar>
        </w:tblPrEx>
        <w:tc>
          <w:tcPr>
            <w:tcW w:w="7308" w:type="dxa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314A81" w:rsidRPr="00314A81" w:rsidRDefault="00314A81" w:rsidP="00BD5253">
            <w:pPr>
              <w:snapToGrid w:val="0"/>
              <w:spacing w:line="360" w:lineRule="auto"/>
            </w:pPr>
          </w:p>
        </w:tc>
      </w:tr>
    </w:tbl>
    <w:p w:rsidR="00314A81" w:rsidRPr="00314A81" w:rsidRDefault="00314A81" w:rsidP="00314A81">
      <w:pPr>
        <w:spacing w:line="360" w:lineRule="auto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spacing w:line="360" w:lineRule="auto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spacing w:line="360" w:lineRule="auto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spacing w:line="360" w:lineRule="auto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spacing w:line="360" w:lineRule="auto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spacing w:line="360" w:lineRule="auto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spacing w:line="360" w:lineRule="auto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spacing w:line="360" w:lineRule="auto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spacing w:line="360" w:lineRule="auto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spacing w:line="360" w:lineRule="auto"/>
        <w:rPr>
          <w:b/>
          <w:bCs/>
          <w:color w:val="000000"/>
        </w:rPr>
      </w:pPr>
    </w:p>
    <w:p w:rsidR="00314A81" w:rsidRPr="00314A81" w:rsidRDefault="00314A81" w:rsidP="00314A81">
      <w:pPr>
        <w:spacing w:line="360" w:lineRule="auto"/>
        <w:ind w:right="-6"/>
        <w:jc w:val="center"/>
        <w:rPr>
          <w:b/>
          <w:bCs/>
          <w:color w:val="000000"/>
        </w:rPr>
      </w:pPr>
    </w:p>
    <w:p w:rsidR="00314A81" w:rsidRPr="00314A81" w:rsidRDefault="00314A81" w:rsidP="00314A81">
      <w:pPr>
        <w:spacing w:line="360" w:lineRule="auto"/>
        <w:ind w:right="-6"/>
        <w:jc w:val="center"/>
        <w:rPr>
          <w:b/>
          <w:bCs/>
          <w:color w:val="000000"/>
        </w:rPr>
      </w:pPr>
    </w:p>
    <w:p w:rsidR="00314A81" w:rsidRPr="00314A81" w:rsidRDefault="00314A81" w:rsidP="00314A81">
      <w:pPr>
        <w:spacing w:line="360" w:lineRule="auto"/>
        <w:ind w:right="-6"/>
        <w:jc w:val="center"/>
        <w:rPr>
          <w:b/>
          <w:bCs/>
          <w:color w:val="000000"/>
        </w:rPr>
      </w:pPr>
    </w:p>
    <w:p w:rsidR="00314A81" w:rsidRPr="00314A81" w:rsidRDefault="00314A81" w:rsidP="00314A81">
      <w:pPr>
        <w:spacing w:line="360" w:lineRule="auto"/>
        <w:ind w:right="-6"/>
        <w:jc w:val="center"/>
        <w:rPr>
          <w:b/>
          <w:bCs/>
          <w:color w:val="000000"/>
        </w:rPr>
      </w:pPr>
    </w:p>
    <w:p w:rsidR="00314A81" w:rsidRPr="00314A81" w:rsidRDefault="00314A81" w:rsidP="00314A81">
      <w:pPr>
        <w:spacing w:line="360" w:lineRule="auto"/>
        <w:ind w:right="-6"/>
        <w:jc w:val="center"/>
        <w:rPr>
          <w:b/>
          <w:bCs/>
          <w:color w:val="000000"/>
        </w:rPr>
      </w:pPr>
    </w:p>
    <w:p w:rsidR="00314A81" w:rsidRPr="00314A81" w:rsidRDefault="00314A81" w:rsidP="00314A81">
      <w:pPr>
        <w:spacing w:line="360" w:lineRule="auto"/>
        <w:ind w:right="-6"/>
        <w:jc w:val="center"/>
        <w:rPr>
          <w:b/>
          <w:bCs/>
          <w:color w:val="000000"/>
        </w:rPr>
      </w:pPr>
      <w:r w:rsidRPr="00314A81">
        <w:rPr>
          <w:b/>
          <w:bCs/>
          <w:color w:val="000000"/>
        </w:rPr>
        <w:t>Введение</w:t>
      </w:r>
    </w:p>
    <w:p w:rsidR="00314A81" w:rsidRPr="00314A81" w:rsidRDefault="00314A81" w:rsidP="00314A81">
      <w:pPr>
        <w:spacing w:line="360" w:lineRule="auto"/>
        <w:jc w:val="both"/>
        <w:rPr>
          <w:b/>
          <w:bCs/>
          <w:color w:val="000000"/>
          <w:u w:val="single"/>
        </w:rPr>
      </w:pP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   Тема исследовательской работы  - «Особенности поэтического видения мира А. Фета и Ф. Тютчева», следовательно, метод данной работы – сопоставительный анализ творчества поэтов.</w:t>
      </w:r>
    </w:p>
    <w:p w:rsidR="00314A81" w:rsidRPr="00314A81" w:rsidRDefault="00314A81" w:rsidP="00314A81">
      <w:pPr>
        <w:spacing w:line="360" w:lineRule="auto"/>
        <w:jc w:val="both"/>
        <w:rPr>
          <w:bCs/>
          <w:color w:val="000000"/>
        </w:rPr>
      </w:pPr>
      <w:r w:rsidRPr="00314A81">
        <w:rPr>
          <w:bCs/>
          <w:color w:val="000000"/>
        </w:rPr>
        <w:t xml:space="preserve">     Творческое видение – это зафиксированная в тексте творческая интеллектуальная деятельность поэта, связанная с его способностью создавать образы, обладающие эстетикой, индивидуальной семантикой и вызывающие представление благодаря использованию богатых возможностей семантической структуры слова. 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rPr>
          <w:bCs/>
          <w:color w:val="000000"/>
        </w:rPr>
        <w:t xml:space="preserve">       </w:t>
      </w:r>
      <w:r w:rsidRPr="00314A81">
        <w:t xml:space="preserve">Цель данной исследовательской работы: провести сопоставительный анализ поэтического творчества Ф. Тютчева и А. Фета, выявить специфику их лирики. 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>Задачи исследовательской работы:</w:t>
      </w:r>
    </w:p>
    <w:p w:rsidR="00314A81" w:rsidRPr="00314A81" w:rsidRDefault="00314A81" w:rsidP="00314A81">
      <w:pPr>
        <w:numPr>
          <w:ilvl w:val="0"/>
          <w:numId w:val="2"/>
        </w:numPr>
        <w:spacing w:line="360" w:lineRule="auto"/>
        <w:ind w:firstLine="0"/>
        <w:jc w:val="both"/>
      </w:pPr>
      <w:r w:rsidRPr="00314A81">
        <w:t xml:space="preserve">На основе изучения лирики каждого из поэтов, а так же различного рода критических статей и монографий, сопоставить поэтические образы в их творчестве. </w:t>
      </w:r>
    </w:p>
    <w:p w:rsidR="00314A81" w:rsidRPr="00314A81" w:rsidRDefault="00314A81" w:rsidP="00314A81">
      <w:pPr>
        <w:numPr>
          <w:ilvl w:val="0"/>
          <w:numId w:val="2"/>
        </w:numPr>
        <w:spacing w:line="360" w:lineRule="auto"/>
        <w:ind w:firstLine="0"/>
        <w:jc w:val="both"/>
      </w:pPr>
      <w:r w:rsidRPr="00314A81">
        <w:t>Провести сопоставление справочных (исследуемых) источников, указанных в списке использованной литературы.</w:t>
      </w:r>
    </w:p>
    <w:p w:rsidR="00314A81" w:rsidRPr="00314A81" w:rsidRDefault="00314A81" w:rsidP="00314A81">
      <w:pPr>
        <w:numPr>
          <w:ilvl w:val="0"/>
          <w:numId w:val="2"/>
        </w:numPr>
        <w:spacing w:line="360" w:lineRule="auto"/>
        <w:ind w:firstLine="0"/>
        <w:jc w:val="both"/>
      </w:pPr>
      <w:r w:rsidRPr="00314A81">
        <w:t xml:space="preserve">Выявить свою собственную позицию относительно рассматриваемого вопроса. 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 xml:space="preserve">      Предмет изучения: поэтические  образы в лирике Ф. Тютчева и в лирике А. Фета.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 xml:space="preserve">      Материал для исследования: лирические сборники Ф. Тютчева и А. Фета, а также исследовательские работы, указанные в списке использованной литературы.</w:t>
      </w: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  <w:rPr>
          <w:b/>
        </w:rPr>
      </w:pPr>
    </w:p>
    <w:p w:rsidR="00314A81" w:rsidRPr="00314A81" w:rsidRDefault="00314A81" w:rsidP="00314A81">
      <w:pPr>
        <w:pStyle w:val="a4"/>
        <w:numPr>
          <w:ilvl w:val="0"/>
          <w:numId w:val="3"/>
        </w:numPr>
        <w:spacing w:line="360" w:lineRule="auto"/>
        <w:ind w:firstLine="0"/>
        <w:jc w:val="center"/>
        <w:rPr>
          <w:b/>
        </w:rPr>
      </w:pPr>
      <w:r w:rsidRPr="00314A81">
        <w:rPr>
          <w:b/>
        </w:rPr>
        <w:t>Зарождение и расцвет творчества Ф. Тютчева и А. Фета.</w:t>
      </w:r>
    </w:p>
    <w:p w:rsidR="00314A81" w:rsidRPr="00314A81" w:rsidRDefault="00314A81" w:rsidP="00314A81">
      <w:pPr>
        <w:pStyle w:val="a6"/>
        <w:spacing w:before="0" w:after="0" w:line="360" w:lineRule="auto"/>
        <w:jc w:val="both"/>
      </w:pPr>
      <w:r w:rsidRPr="00314A81">
        <w:t xml:space="preserve">     Расцвет творчества Ф. Тютчева и А. Фета приходится на 40—60-е годы XIX века, которые  знаменовались растущей популярностью революционно-демократической идеологии, влекущей за собой социальную направленность лирики поэтов демократической ориентации. В России 60-х годов происходило размежевание литературных и общественных сил под влиянием новых революционных «</w:t>
      </w:r>
      <w:proofErr w:type="spellStart"/>
      <w:r w:rsidRPr="00314A81">
        <w:t>базаровских</w:t>
      </w:r>
      <w:proofErr w:type="spellEnd"/>
      <w:r w:rsidRPr="00314A81">
        <w:t xml:space="preserve">» веяний, когда громогласно отвергалось «чистое искусство» во имя практической пользы, когда декларировалась гражданственность поэзии, делалась ставка на коренное преобразование всего государственного строя России, результатом которого должны стать равенство, свобода и социальная справедливость. </w:t>
      </w:r>
    </w:p>
    <w:p w:rsidR="00314A81" w:rsidRPr="00314A81" w:rsidRDefault="00314A81" w:rsidP="00314A81">
      <w:pPr>
        <w:pStyle w:val="a6"/>
        <w:spacing w:before="0" w:after="0" w:line="360" w:lineRule="auto"/>
        <w:jc w:val="both"/>
      </w:pPr>
      <w:r w:rsidRPr="00314A81">
        <w:t xml:space="preserve">      Ф. Тютчев и А. Фет, обусловившие развитие русской поэзии второй половины XIX века, вошли в литературу как поэты «чистого искусства», выражающие в своем творчестве романтическое понимание духовной жизни человека и природы. Они продолжили  традиции русских писателей-романтиков  (Жуковского и раннего Пушкина) и немецкой романтической культуры, их лирика была посвящена философско-психологическим проблемам.    </w:t>
      </w:r>
      <w:r w:rsidRPr="00314A81">
        <w:tab/>
        <w:t xml:space="preserve"> </w:t>
      </w: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pStyle w:val="a4"/>
        <w:numPr>
          <w:ilvl w:val="0"/>
          <w:numId w:val="3"/>
        </w:numPr>
        <w:spacing w:line="360" w:lineRule="auto"/>
        <w:ind w:firstLine="0"/>
        <w:jc w:val="both"/>
      </w:pPr>
      <w:r w:rsidRPr="00314A81">
        <w:rPr>
          <w:b/>
        </w:rPr>
        <w:t>Анализ общих признаков и образных параллелей, присущих каждому поэту.</w:t>
      </w:r>
      <w:r w:rsidRPr="00314A81">
        <w:t xml:space="preserve"> 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rPr>
          <w:b/>
        </w:rPr>
        <w:t xml:space="preserve">   </w:t>
      </w:r>
      <w:r w:rsidRPr="00314A81">
        <w:t xml:space="preserve">Раскрытие  темы исследовательской работы  предполагает обращение к лирическим произведениям Ф. Тютчева и А. Фета, отражающим своеобразное восприятие природы, ее влияние на душевный мир, мысли, чувства, настроения каждого из авторов. Особое внимание было обращено  на общую направленность творческих поисков поэтов, а также их индивидуальность и своеобразие. 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 «Любя поэзию, вчитываясь в стихи, важно проникнуть в глубину строк, в подтекст, увидеть </w:t>
      </w:r>
      <w:proofErr w:type="gramStart"/>
      <w:r w:rsidRPr="00314A81">
        <w:t>за</w:t>
      </w:r>
      <w:proofErr w:type="gramEnd"/>
      <w:r w:rsidRPr="00314A81">
        <w:t xml:space="preserve"> </w:t>
      </w:r>
      <w:proofErr w:type="gramStart"/>
      <w:r w:rsidRPr="00314A81">
        <w:t>немногим</w:t>
      </w:r>
      <w:proofErr w:type="gramEnd"/>
      <w:r w:rsidRPr="00314A81">
        <w:t xml:space="preserve"> сказанным, явленным в слове – бездну смысла, беспредельность образного содержания. Без этого проникновения в поэтические глубины читательское скольжение по верхам – </w:t>
      </w:r>
      <w:proofErr w:type="spellStart"/>
      <w:r w:rsidRPr="00314A81">
        <w:t>быстропреходящее</w:t>
      </w:r>
      <w:proofErr w:type="spellEnd"/>
      <w:r w:rsidRPr="00314A81">
        <w:t xml:space="preserve"> и не оставляет следов в сердце и сознании человека».</w:t>
      </w:r>
    </w:p>
    <w:p w:rsidR="00314A81" w:rsidRPr="00314A81" w:rsidRDefault="00314A81" w:rsidP="00314A81">
      <w:pPr>
        <w:pStyle w:val="a6"/>
        <w:spacing w:before="0" w:after="0" w:line="360" w:lineRule="auto"/>
        <w:jc w:val="both"/>
      </w:pPr>
      <w:r w:rsidRPr="00314A81">
        <w:t xml:space="preserve">    Вот почему так важно и нужно знать историю написания  поэтических произведений. Надо знать, как они были созданы, что последовало за их публикацией при жизни или после смерти поэта, в какой связи находится то или иное стихотворение с другими сочинениями  автора. Наконец, как отозвалось это стихотворение в последующих поколениях читателей, в нашей современности.      Отличительной особенностью лирики этих двух поэтов явилось то, что она характеризовалась глубиной анализа душевных переживаний человека, сложный внутренний мир лирических героев Тютчева и Фета во многом схож.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 xml:space="preserve">    Лирика природы стала величайшим художественным достижением Ф. Тютчева. Пейзаж дается поэтом в динамике, движении. Об этом говорит В.Н. Касаткина в монографии «Поэтическое мировоззрение Ф.И. Тютчева»: «Движение в природе мыслится Тютчевым не только как механическое перемещение, но и как взаимосвязь, </w:t>
      </w:r>
      <w:proofErr w:type="spellStart"/>
      <w:r w:rsidRPr="00314A81">
        <w:t>взаимопереход</w:t>
      </w:r>
      <w:proofErr w:type="spellEnd"/>
      <w:r w:rsidRPr="00314A81">
        <w:t xml:space="preserve">  явлений, переход одного качества в другое, как борьба противоречивых проявлений. Поэт улавливал диалектику движения в природе.  Причем диалектика явлений природы отражает таинственные движения человеческой души. Конкретно-зримые приметы внешнего мира порождают субъективное впечатление».  Как в поэзии Фета, так и Тютчева, природа соединяет два плана: внешне пейзажный и внутренне психологический. Эти параллели оказываются взаимосвязанными: описание органического мира плавно переходит в описание внутреннего мира лирического героя.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 xml:space="preserve">      Традиционным для русской литературы является отождествление картин природы с определенными настроениями человеческой души. Этот прием образного параллелизма </w:t>
      </w:r>
      <w:r w:rsidRPr="00314A81">
        <w:lastRenderedPageBreak/>
        <w:t xml:space="preserve">широко использовали Жуковский, Пушкин, Лермонтов. Эту же традицию продолжили Фет и Тютчев.    Так, Тютчев применяет прием олицетворения природы, который необходим поэту, чтобы показать неразрывную связь органического мира с жизнью человека. Часто его стихи о природе содержат раздумья о судьбе человека. Пейзажная лирика Тютчева приобретает философское содержание.    Для Тютчева природа - загадочный собеседник и постоянный спутник в жизни, понимающий его лучше всех.  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 xml:space="preserve">    У Тютчева нет “мертвой природы” - она всегда полна движения, на первый взгляд незаметного, но на самом деле непрерывного, вечного. Органический мир Тютчева всегда многолик и разнообразен. Он представлен в  постоянной динамике, в переходных состояниях: от зимы к весне, от лета к осени, от дня к ночи.  Проявляется желание лирического героя слиться с миром вечности: “Все во мне и я во всем”. Жизнь природы наполняет внутренний мир человека: обращение к истокам органического мира должно переродить все существо лирического героя, а все тленное и преходящее - уйти на второй план.</w:t>
      </w:r>
      <w:r w:rsidRPr="00314A81">
        <w:br/>
        <w:t>    Прием образного параллелизма встречается и у Фета. Причем чаще всего он используется в скрытой форме, опираясь, прежде всего, на ассоциативные связи, а не на открытое сопоставление природы и человеческой души.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 xml:space="preserve">   Фет, как импрессионист, основывает свою поэзию, и, в частности, описание любовных переживаний и воспоминаний, на непосредственной фиксации своих субъективных наблюдений и впечатлений. Природа в стихотворении предстает участницей жизни влюбленных, помогает понять их чувства, придавая им особую поэтичность, таинственность и теплоту. 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 xml:space="preserve">     Однако в изображении природы у Тютчева и Фета есть и глубокое различие, которое было </w:t>
      </w:r>
      <w:proofErr w:type="gramStart"/>
      <w:r w:rsidRPr="00314A81">
        <w:t>обусловлено</w:t>
      </w:r>
      <w:proofErr w:type="gramEnd"/>
      <w:r w:rsidRPr="00314A81">
        <w:t xml:space="preserve"> прежде всего различием поэтических темпераментов этих авторов.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 xml:space="preserve">     Совершенно иные отношения с природой у лирического героя Фета. Он не стремится “подняться” над природой, анализировать ее с позиции разума. Лирический герой ощущает себя органичной частью природы. В стихотворениях Фета передается чувственное восприятие мира. Именно непосредственность впечатлений отличает творчество Фета.    Для Фета природа является естественной средой. В стихотворении “Сияла ночь, луной был полон сад...” (1877) единство человеческих и природных сил </w:t>
      </w:r>
    </w:p>
    <w:p w:rsidR="00314A81" w:rsidRPr="00314A81" w:rsidRDefault="00314A81" w:rsidP="00314A81">
      <w:pPr>
        <w:spacing w:line="360" w:lineRule="auto"/>
      </w:pPr>
      <w:r w:rsidRPr="00314A81">
        <w:t>Сияла ночь. Луной был полон сад, лежали</w:t>
      </w:r>
      <w:r w:rsidRPr="00314A81">
        <w:br/>
        <w:t>Лучи у наших ног в гостиной без огней.</w:t>
      </w:r>
      <w:r w:rsidRPr="00314A81">
        <w:br/>
        <w:t>Рояль был весь раскрыт, и струны в нем дрожали,</w:t>
      </w:r>
      <w:r w:rsidRPr="00314A81">
        <w:br/>
        <w:t>Как и сердца у нас за песнею твоей.</w:t>
      </w:r>
    </w:p>
    <w:p w:rsidR="00314A81" w:rsidRPr="00314A81" w:rsidRDefault="00314A81" w:rsidP="00314A81"/>
    <w:p w:rsidR="00314A81" w:rsidRPr="00314A81" w:rsidRDefault="00314A81" w:rsidP="00314A81">
      <w:pPr>
        <w:spacing w:line="360" w:lineRule="auto"/>
        <w:jc w:val="both"/>
      </w:pPr>
      <w:r w:rsidRPr="00314A81">
        <w:lastRenderedPageBreak/>
        <w:t xml:space="preserve">    Тема природы у этих двух поэтов связана с темой любви, благодаря которой также раскрывается характер лирического героя. Одной из главных особенностей </w:t>
      </w:r>
      <w:proofErr w:type="spellStart"/>
      <w:r w:rsidRPr="00314A81">
        <w:t>тютчевской</w:t>
      </w:r>
      <w:proofErr w:type="spellEnd"/>
      <w:r w:rsidRPr="00314A81">
        <w:t xml:space="preserve"> 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>    </w:t>
      </w:r>
      <w:proofErr w:type="spellStart"/>
      <w:r w:rsidRPr="00314A81">
        <w:t>фетовской</w:t>
      </w:r>
      <w:proofErr w:type="spellEnd"/>
      <w:r w:rsidRPr="00314A81">
        <w:t xml:space="preserve"> лирики  есть то, что в основе ее лежит мир духовных переживаний любящего человека. Любовь в понимании этих поэтов - глубокое стихийное чувство, наполняющее все существо человека.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 Уступая Тютчеву в космической масштабности поэтического чувства, Фет в наиболее совершенных своих стихотворениях прикоснулся к вечным темам, непосредственно связанным с бытием человека. </w:t>
      </w:r>
      <w:proofErr w:type="spellStart"/>
      <w:r w:rsidRPr="00314A81">
        <w:t>Фетовский</w:t>
      </w:r>
      <w:proofErr w:type="spellEnd"/>
      <w:r w:rsidRPr="00314A81">
        <w:t xml:space="preserve"> человек находится в постоянном и разнообразном общении и разговоре с природой. В самых обыкновенных предметах Фет находит поэзию. Садовник, грибник, охотник, агроном, фенолог, путник, лесничий, художник  найдут в стихах Фета десятки их интересующих подробностей, мимо которых они прошли бы, если бы поэт не указал на эти подробности. То, что является их специальностью или особым интересом, поэт в силу своего видения раскрывает в стихах с неожиданной даже для них стороны.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У двух художников, естественно, разные результаты. Там, где у Тютчева одна-единственная картина, у Фета великое множество этюдов, дробная и настойчивая разработка одной и той же темы в бесконечной цепи вариантов.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 xml:space="preserve">     Вслед за Тютчевым, вместе с ним, Фет усовершенствовал и бесконечно разнообразил тончайшее искусство лирической композиции, построения миниатюр. За кажущейся повторяемостью их стоит бесконечное разнообразие и многообразие, непрекращающийся лирический контрапункт, запечатлевающий сложность духовной жизни человека.</w:t>
      </w:r>
    </w:p>
    <w:p w:rsidR="00314A81" w:rsidRPr="00314A81" w:rsidRDefault="00314A81" w:rsidP="00314A81">
      <w:pPr>
        <w:pStyle w:val="a6"/>
        <w:spacing w:line="360" w:lineRule="auto"/>
        <w:jc w:val="both"/>
      </w:pPr>
      <w:r w:rsidRPr="00314A81">
        <w:t>:</w:t>
      </w:r>
    </w:p>
    <w:p w:rsidR="00314A81" w:rsidRPr="00314A81" w:rsidRDefault="00314A81" w:rsidP="00314A81">
      <w:pPr>
        <w:pStyle w:val="a6"/>
        <w:spacing w:line="360" w:lineRule="auto"/>
      </w:pPr>
      <w:r w:rsidRPr="00314A81">
        <w:t xml:space="preserve">: </w:t>
      </w:r>
    </w:p>
    <w:p w:rsidR="00314A81" w:rsidRPr="00314A81" w:rsidRDefault="00314A81" w:rsidP="00314A81">
      <w:pPr>
        <w:pStyle w:val="a4"/>
        <w:spacing w:line="360" w:lineRule="auto"/>
      </w:pPr>
    </w:p>
    <w:p w:rsidR="00314A81" w:rsidRPr="00314A81" w:rsidRDefault="00314A81" w:rsidP="00314A81">
      <w:pPr>
        <w:pStyle w:val="a4"/>
        <w:spacing w:line="360" w:lineRule="auto"/>
      </w:pPr>
    </w:p>
    <w:p w:rsidR="00314A81" w:rsidRPr="00314A81" w:rsidRDefault="00314A81" w:rsidP="00314A81">
      <w:pPr>
        <w:pStyle w:val="a4"/>
        <w:spacing w:line="360" w:lineRule="auto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</w:pPr>
    </w:p>
    <w:p w:rsidR="00314A81" w:rsidRPr="00314A81" w:rsidRDefault="00314A81" w:rsidP="00314A81">
      <w:pPr>
        <w:spacing w:line="360" w:lineRule="auto"/>
        <w:jc w:val="both"/>
        <w:rPr>
          <w:b/>
          <w:u w:val="single"/>
        </w:rPr>
      </w:pPr>
    </w:p>
    <w:p w:rsidR="00314A81" w:rsidRPr="00314A81" w:rsidRDefault="00314A81" w:rsidP="00314A81">
      <w:pPr>
        <w:pStyle w:val="a4"/>
        <w:numPr>
          <w:ilvl w:val="0"/>
          <w:numId w:val="3"/>
        </w:numPr>
        <w:spacing w:line="360" w:lineRule="auto"/>
        <w:ind w:firstLine="0"/>
        <w:jc w:val="both"/>
        <w:rPr>
          <w:b/>
        </w:rPr>
      </w:pPr>
      <w:r w:rsidRPr="00314A81">
        <w:rPr>
          <w:b/>
        </w:rPr>
        <w:t>Романтизм как литературное направление лирики Ф. Тютчева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 xml:space="preserve">   Тютчев - это  поэт </w:t>
      </w:r>
      <w:proofErr w:type="gramStart"/>
      <w:r w:rsidRPr="00314A81">
        <w:t>-р</w:t>
      </w:r>
      <w:proofErr w:type="gramEnd"/>
      <w:r w:rsidRPr="00314A81">
        <w:t>омантик, лирик-мыслитель, вдохновенный певец природы, проникновенный выразитель человеческих чувств.  Поэзия Ф. Тютчева  –  своеобразная лирическая исповедь человека, посетившего «сей мир в его минуты роковые», в эпоху крушения веками складывавшихся социальных устоев, нравственных догм  религиозных верований.   </w:t>
      </w:r>
    </w:p>
    <w:p w:rsidR="00314A81" w:rsidRPr="00314A81" w:rsidRDefault="00314A81" w:rsidP="00314A81">
      <w:pPr>
        <w:spacing w:line="360" w:lineRule="auto"/>
        <w:jc w:val="both"/>
      </w:pPr>
      <w:r w:rsidRPr="00314A81">
        <w:t xml:space="preserve">    Тютчев - поэт-философ. Именно с его именем связано течение философского романтизма, пришедшее в Россию из германской литературы. И в своих стихах Тютчев стремится понять природу, включив ее е систему философских взглядов, превратив в часть своего внутреннего мира. Этим стремлением вместить природу в рамки человеческого сознания была продиктована страсть Тютчева к олицетворению.    Однако стремление понять, осмыслить природу приводит лирического героя к тому, что он чувствует себя оторванным от нее; поэтому во многих стихотворениях Тютчева так ярко звучит стремление раствориться в природе, “слиться </w:t>
      </w:r>
      <w:proofErr w:type="gramStart"/>
      <w:r w:rsidRPr="00314A81">
        <w:t>с</w:t>
      </w:r>
      <w:proofErr w:type="gramEnd"/>
      <w:r w:rsidRPr="00314A81">
        <w:t xml:space="preserve"> запредельным” (“О чем вы воешь, </w:t>
      </w:r>
      <w:proofErr w:type="spellStart"/>
      <w:r w:rsidRPr="00314A81">
        <w:t>ветр</w:t>
      </w:r>
      <w:proofErr w:type="spellEnd"/>
      <w:r w:rsidRPr="00314A81">
        <w:t xml:space="preserve"> ночной?”).    В более позднем стихотворении “Тени сизые смесились...” это желание проступает еще более явно:</w:t>
      </w:r>
    </w:p>
    <w:p w:rsidR="00314A81" w:rsidRPr="00314A81" w:rsidRDefault="00314A81" w:rsidP="00314A81">
      <w:pPr>
        <w:spacing w:line="360" w:lineRule="auto"/>
      </w:pPr>
      <w:r w:rsidRPr="00314A81">
        <w:t>    Сумрак тихий, сумрак сонный,</w:t>
      </w:r>
      <w:r w:rsidRPr="00314A81">
        <w:br/>
        <w:t xml:space="preserve">    Лейся </w:t>
      </w:r>
      <w:proofErr w:type="gramStart"/>
      <w:r w:rsidRPr="00314A81">
        <w:t>в глубь</w:t>
      </w:r>
      <w:proofErr w:type="gramEnd"/>
      <w:r w:rsidRPr="00314A81">
        <w:t xml:space="preserve"> моей души,</w:t>
      </w:r>
      <w:r w:rsidRPr="00314A81">
        <w:br/>
        <w:t>    Тихий, темный, благовонный,</w:t>
      </w:r>
      <w:r w:rsidRPr="00314A81">
        <w:br/>
        <w:t>    Все залей и утеши.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    Так, попытка разгадать тайну природы приводит лирического героя к гибели. Об этом поэт пишет в одном из своих четверостиший:</w:t>
      </w:r>
    </w:p>
    <w:p w:rsidR="00314A81" w:rsidRPr="00314A81" w:rsidRDefault="00314A81" w:rsidP="00314A81">
      <w:pPr>
        <w:pStyle w:val="a4"/>
        <w:spacing w:line="360" w:lineRule="auto"/>
      </w:pPr>
      <w:r w:rsidRPr="00314A81">
        <w:t> Природа - сфинкс. И тем она верней</w:t>
      </w:r>
      <w:r w:rsidRPr="00314A81">
        <w:br/>
        <w:t> Своим искусом губит человека,</w:t>
      </w:r>
      <w:r w:rsidRPr="00314A81">
        <w:br/>
        <w:t> Что, может статься, никакой от века</w:t>
      </w:r>
      <w:r w:rsidRPr="00314A81">
        <w:br/>
        <w:t xml:space="preserve">Загадки нет и не было </w:t>
      </w:r>
      <w:proofErr w:type="gramStart"/>
      <w:r w:rsidRPr="00314A81">
        <w:t>у</w:t>
      </w:r>
      <w:proofErr w:type="gramEnd"/>
      <w:r w:rsidRPr="00314A81">
        <w:t xml:space="preserve"> ней.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    В поздней лирике Тютчев осознает, что человек является созданием природы, ее вымыслом. Природа видится ему как хаос, внушающий поэту страх. Над ней не властен разум, и поэтому во многих стихотворениях Тютчева появляется антитеза вечности мироздания и мимолетности человеческого бытия.</w:t>
      </w: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jc w:val="both"/>
      </w:pPr>
    </w:p>
    <w:p w:rsidR="00314A81" w:rsidRPr="00314A81" w:rsidRDefault="00314A81" w:rsidP="00314A81">
      <w:pPr>
        <w:pStyle w:val="a4"/>
        <w:spacing w:line="360" w:lineRule="auto"/>
        <w:rPr>
          <w:b/>
        </w:rPr>
      </w:pPr>
    </w:p>
    <w:p w:rsidR="00314A81" w:rsidRPr="00314A81" w:rsidRDefault="00314A81" w:rsidP="00314A81">
      <w:pPr>
        <w:pStyle w:val="a4"/>
        <w:numPr>
          <w:ilvl w:val="0"/>
          <w:numId w:val="3"/>
        </w:numPr>
        <w:spacing w:line="360" w:lineRule="auto"/>
        <w:ind w:firstLine="0"/>
        <w:jc w:val="center"/>
        <w:rPr>
          <w:b/>
        </w:rPr>
      </w:pPr>
      <w:r w:rsidRPr="00314A81">
        <w:rPr>
          <w:b/>
        </w:rPr>
        <w:t>А. Фет как певец русской природы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 xml:space="preserve">     Лирика Афанасия Фета открывает нам мир природы, ее поразительную  красоту и гармонию. По нашему мнению, Фета можно назвать певцом русской природы. Обыкновенно он не воспевал жарких чувств, отчаяния, восторга, высоких мыслей, нет, он писал о </w:t>
      </w:r>
      <w:proofErr w:type="gramStart"/>
      <w:r w:rsidRPr="00314A81">
        <w:t>самом</w:t>
      </w:r>
      <w:proofErr w:type="gramEnd"/>
      <w:r w:rsidRPr="00314A81">
        <w:t xml:space="preserve"> простом - о картинах природы. Его поэзия радостна и светла, ей присуще чувство света и покоя. Нельзя не заметить, что у Фета человек и природа, живое и живущее – две половины одной всеохватывающей мировой гармонии.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 xml:space="preserve">     «Природы праздный </w:t>
      </w:r>
      <w:proofErr w:type="gramStart"/>
      <w:r w:rsidRPr="00314A81">
        <w:t>соглядатай</w:t>
      </w:r>
      <w:proofErr w:type="gramEnd"/>
      <w:r w:rsidRPr="00314A81">
        <w:t xml:space="preserve">» – так сам Фет </w:t>
      </w:r>
      <w:proofErr w:type="spellStart"/>
      <w:r w:rsidRPr="00314A81">
        <w:t>полуиронически</w:t>
      </w:r>
      <w:proofErr w:type="spellEnd"/>
      <w:r w:rsidRPr="00314A81">
        <w:t xml:space="preserve"> определил свое отношение к одной из главных тем своего творчества. Именно так – как один из тончайших мастеров пейзажной лирики, Фет вошел в хрестоматии и многочисленные стихотворные сборники «поэтов природы» наряду с Тютчевым, </w:t>
      </w:r>
      <w:proofErr w:type="spellStart"/>
      <w:r w:rsidRPr="00314A81">
        <w:t>Майковым</w:t>
      </w:r>
      <w:proofErr w:type="spellEnd"/>
      <w:r w:rsidRPr="00314A81">
        <w:t>, Полонским.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 xml:space="preserve">      А. Фет, как и Ф. Тютчев, достиг в пейзажной лирике блистательных художественных высот, став признанным певцом природы. Здесь проявились его удивительная острота зрения, любовное, трепетное внимание к мельчайшим подробностям родных пейзажей, их своеобразное, индивидуальное восприятие. Фет расширил возможности поэтического изображения действительности, показав внутреннюю связь мира природы и мира человека, одухотворяя природу, создавая пейзажные картины, отражающие во всей полноте состояние души человека. И это было новым словом в русской поэзии.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Прав С.Я. Маршак в своем восхищении «свежестью, непосредственностью и остротой </w:t>
      </w:r>
      <w:proofErr w:type="spellStart"/>
      <w:r w:rsidRPr="00314A81">
        <w:t>фетовского</w:t>
      </w:r>
      <w:proofErr w:type="spellEnd"/>
      <w:r w:rsidRPr="00314A81">
        <w:t xml:space="preserve"> восприятия природы», «чудесными строками о весеннем дожде, о полете бабочки», «проникновенными пейзажами», – прав, когда говорит о стихах Фета: «Его стихи вошли в русскую природу, стали ее неотъемлемой частью».</w:t>
      </w:r>
    </w:p>
    <w:p w:rsidR="00314A81" w:rsidRPr="00314A81" w:rsidRDefault="00314A81" w:rsidP="00314A81">
      <w:pPr>
        <w:pStyle w:val="a6"/>
        <w:spacing w:before="0" w:after="0" w:line="360" w:lineRule="auto"/>
        <w:jc w:val="both"/>
      </w:pPr>
      <w:r w:rsidRPr="00314A81">
        <w:t xml:space="preserve">   Пожалуй, самым ярким  </w:t>
      </w:r>
      <w:proofErr w:type="spellStart"/>
      <w:r w:rsidRPr="00314A81">
        <w:t>фетовским</w:t>
      </w:r>
      <w:proofErr w:type="spellEnd"/>
      <w:r w:rsidRPr="00314A81">
        <w:t xml:space="preserve"> стихотворением, отображающим его творческую индивидуальность, является </w:t>
      </w:r>
      <w:r w:rsidRPr="00314A81">
        <w:rPr>
          <w:lang w:eastAsia="ru-RU" w:bidi="ru-RU"/>
        </w:rPr>
        <w:t>"Шепот, робкое дыханье..."</w:t>
      </w:r>
      <w:r w:rsidRPr="00314A81">
        <w:t xml:space="preserve"> Оно поразило современников поэта и до сих пор продолжает восхищать и очаровывать новые поколения читателей своей психологической насыщенностью при максимальном лаконизме выразительных средств. В нем полностью отсутствует событийность, усиленная безглагольным перечислением чересчур личных впечатлений. Однако каждое выражение здесь стало картиной; при отсутствии действия налицо внутреннее движение. И заключается оно в смысловом композиционном развитии лирической темы.</w:t>
      </w:r>
    </w:p>
    <w:p w:rsidR="00314A81" w:rsidRPr="00314A81" w:rsidRDefault="00314A81" w:rsidP="00314A81">
      <w:pPr>
        <w:spacing w:line="360" w:lineRule="auto"/>
      </w:pPr>
      <w:r w:rsidRPr="00314A81">
        <w:lastRenderedPageBreak/>
        <w:t>Шепот, робкое дыханье,</w:t>
      </w:r>
      <w:r w:rsidRPr="00314A81">
        <w:br/>
        <w:t>Трели соловья,</w:t>
      </w:r>
      <w:r w:rsidRPr="00314A81">
        <w:br/>
        <w:t>Серебро и колыханье</w:t>
      </w:r>
      <w:r w:rsidRPr="00314A81">
        <w:br/>
        <w:t xml:space="preserve">Сонного ручья... </w:t>
      </w:r>
    </w:p>
    <w:p w:rsidR="00314A81" w:rsidRPr="00314A81" w:rsidRDefault="00314A81" w:rsidP="00314A81">
      <w:pPr>
        <w:spacing w:line="360" w:lineRule="auto"/>
      </w:pPr>
      <w:r w:rsidRPr="00314A81">
        <w:t>Свет ночной, ночные тени,</w:t>
      </w:r>
      <w:r w:rsidRPr="00314A81">
        <w:br/>
        <w:t>Тени без конца,</w:t>
      </w:r>
      <w:r w:rsidRPr="00314A81">
        <w:br/>
        <w:t>Ряд волшебных изменений</w:t>
      </w:r>
      <w:r w:rsidRPr="00314A81">
        <w:br/>
        <w:t xml:space="preserve">Милого лица. </w:t>
      </w:r>
    </w:p>
    <w:p w:rsidR="00314A81" w:rsidRPr="00314A81" w:rsidRDefault="00314A81" w:rsidP="00314A81">
      <w:pPr>
        <w:spacing w:line="360" w:lineRule="auto"/>
      </w:pPr>
      <w:r w:rsidRPr="00314A81">
        <w:t>В дымных тучках пурпур розы,</w:t>
      </w:r>
      <w:r w:rsidRPr="00314A81">
        <w:br/>
        <w:t>Отблеск янтаря,</w:t>
      </w:r>
      <w:r w:rsidRPr="00314A81">
        <w:br/>
        <w:t>И лобзания, и слезы,</w:t>
      </w:r>
      <w:r w:rsidRPr="00314A81">
        <w:br/>
        <w:t xml:space="preserve">И заря, заря!.. 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 Фет очень дорожит мигом. Уже давно его назвали поэтом мгновенья.  « Он  уловляет только один момент чувства или страсти, он весь в настоящем</w:t>
      </w:r>
      <w:proofErr w:type="gramStart"/>
      <w:r w:rsidRPr="00314A81">
        <w:t>… К</w:t>
      </w:r>
      <w:proofErr w:type="gramEnd"/>
      <w:r w:rsidRPr="00314A81">
        <w:t xml:space="preserve">аждая песня Фета относится к одной точке бытия…» – отмечал Николай Страхов. 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Многие произведения Фета посвящены теме весны. В них, как и всегда у поэта, образы природы сопоставлены с переживаниями, психологическим настроем человека. Весна вызывает душевный подъем, состояние восторженности, влюбленности в жизнь, поэтому лирический герой стремится «остановить мгновенье», выразить невыразимое, поделиться с миром своими «живыми снами»: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Это утро, радость эта,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Эта мощь и дня и света,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Этот синий свод,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Этот крик и вереницы,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Эти стаи, эти птицы,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Этот говор вод...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 xml:space="preserve">   Лирический сюжет этого короткого стихотворения основан на движении глаз рассказчика от небесного свода – к земле, от природы – к жилищу человека. Сначала мы видим синеву неба и птичьи стаи, затем звучащую и цветущую весеннюю землю – ивы и березы, покрытые нежной листвой («Этот пух – не лист...»), горы и долы. Наконец, звучат слова о человеке («...вздох ночной селенья»). В последних строках взгляд лирического героя обращен внутрь себя, в свои ощущения («мгла и жар постели», «ночь без сна»).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lastRenderedPageBreak/>
        <w:t xml:space="preserve">   Для человека весна связана с мечтой о любви. В эту пору в нем пробуждаются творческие силы, позволяющие «парить» над природой, сознавать и ощущать единство всего сущего: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Эти зори без затменья.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Этот вздох ночной селенья,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Эта ночь без сна,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Эта мгла и жар постели,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Эта дробь и эти трели,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>Это все – весна.</w:t>
      </w:r>
    </w:p>
    <w:p w:rsidR="00314A81" w:rsidRPr="00314A81" w:rsidRDefault="00314A81" w:rsidP="00314A81">
      <w:pPr>
        <w:pStyle w:val="a4"/>
        <w:spacing w:after="0" w:line="360" w:lineRule="auto"/>
        <w:ind w:left="720"/>
        <w:jc w:val="both"/>
      </w:pPr>
      <w:r w:rsidRPr="00314A81">
        <w:t>Богатство звуковой и красочной палитры в творчестве Ф. Тютчева и А. Фета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Фет и Тютчев бесконечно разнообразили тончайшее искусство лирической композиции, построения миниатюр, богатство звуковой и красочной палитры своих стихотворных произведений.  Лирика Тютчева преимущественно не окрашена, а озвучена и приведена в движение. Природа изображается им в открытых и скрытых переходах и определяет типологию его стихов. В данном случае динамизм пьесы достигается двумя приемами, которые осуществляются и параллельно </w:t>
      </w:r>
      <w:proofErr w:type="gramStart"/>
      <w:r w:rsidRPr="00314A81">
        <w:t>и</w:t>
      </w:r>
      <w:proofErr w:type="gramEnd"/>
      <w:r w:rsidRPr="00314A81">
        <w:t xml:space="preserve"> перемешиваясь: во-первых, это словесные повторы («бегут», «идет»), создающие иллюзию движения воды и весеннее половодье чувств, и, во-вторых, это система звукозаписи, имитирующая бульканье и переливы ручьев.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 xml:space="preserve">   Стихотворение «Весенние воды» не велико по размеру, но в нем заключена объемная и панорамная картина пробуждения огромного мира, его изменения во времени. «Еще в полях белеет снег», а перед нашим мысленным взором уже разворачивается «румяный, светлый хоровод» «майских дней». Слово «хоровод» здесь не случайно. Оно очень старое, дремучее и сакральное. Оно призвано оживлять наше детство, игру, сказку и что-то другое, иррациональное. Оно включает нас в поэтический карнавал, в стихийное действо…</w:t>
      </w:r>
    </w:p>
    <w:p w:rsidR="00314A81" w:rsidRPr="00314A81" w:rsidRDefault="00314A81" w:rsidP="00314A81">
      <w:pPr>
        <w:pStyle w:val="a4"/>
        <w:spacing w:line="360" w:lineRule="auto"/>
        <w:jc w:val="both"/>
      </w:pPr>
      <w:r w:rsidRPr="00314A81">
        <w:t xml:space="preserve">        По словам Тамары </w:t>
      </w:r>
      <w:proofErr w:type="spellStart"/>
      <w:r w:rsidRPr="00314A81">
        <w:t>Сильман</w:t>
      </w:r>
      <w:proofErr w:type="spellEnd"/>
      <w:r w:rsidRPr="00314A81">
        <w:t xml:space="preserve">, «в этом стихотворении почти что отсутствует «нейтрально-разговорный» элемент, все оно целиком представляет собой образное воплощение весеннего пробуждения природы, причем на трех его этапах: в виде остатков уходящей зимы, в виде бурного, безудержного разлива рек и ручьев,  и, наконец, в виде предвещающих теплую летнюю пору майских дней…». Это стихотворение стало романсом (музыка С. Рахманинова),  разошлось на эпиграфы к различным сочинениям в </w:t>
      </w:r>
      <w:r w:rsidRPr="00314A81">
        <w:lastRenderedPageBreak/>
        <w:t>прозе и стихах, часть строки «Весенние гонцы» сделалось названием известного романа Е. Шереметьевой.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Другой пример. Беспросветный дождь внушает поэту мысль о столь же беспросветном людском горе, и он пишет стихи не о дожде, а о слезах. Однако вся интонация, весь ритмический строй стихотворения проникнуты не умолкающим звуком падающих дождевых капель (“слезы людские, о слезы людские ...”).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  Поэзия Федора Ивановича Тютчева полна лиризма, внутреннего напряжения и драматизма. Перед читателем открываются не просто прекрасные картины природы, а он видит «концентрированную жизнь». Тютчев, как никто, умел передать цвета, запахи, звуки окружающего мира. И в то же время она удивительно богата звуками и красками, живет своей особой жизнью.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 В поэтическом мире Фета тоже важны не только зрительные образы, но и слуховые, и обонятельные, и осязательные. Л.Н. Толстой очень тонко уловил неповторимое </w:t>
      </w:r>
      <w:proofErr w:type="spellStart"/>
      <w:r w:rsidRPr="00314A81">
        <w:t>фетовское</w:t>
      </w:r>
      <w:proofErr w:type="spellEnd"/>
      <w:r w:rsidRPr="00314A81">
        <w:t xml:space="preserve"> качество – способность передать природные ощущения в их органическом единстве, когда «запах переходит в цвет перламутра, в сияние светляка, а лунный свет или луч утренней зари переливаются в звук»</w:t>
      </w:r>
      <w:r w:rsidRPr="00314A81">
        <w:rPr>
          <w:lang w:eastAsia="ru-RU" w:bidi="ru-RU"/>
        </w:rPr>
        <w:t xml:space="preserve">. </w:t>
      </w:r>
      <w:r w:rsidRPr="00314A81">
        <w:t>Чувство природы у Фета универсально, ибо он обладает богатейшими возможностями поэтического «слуха» и «зрения».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   </w:t>
      </w:r>
      <w:proofErr w:type="gramStart"/>
      <w:r w:rsidRPr="00314A81">
        <w:t>В стихотворении  «Это утро, радость эта...» рассказчик слышит «говор вод», крик и заливистое пение птиц («дробь» и «трели», «зык» и «свист»), жужжание пчел и мошкары.</w:t>
      </w:r>
      <w:proofErr w:type="gramEnd"/>
      <w:r w:rsidRPr="00314A81">
        <w:t xml:space="preserve"> Особое внимание к «музыке мира» можно обнаружить в большинстве произведений поэта. Фет вообще один из самых «музыкальных» русских поэтов. Поэт насыщает свои произведения гармоничными звуками, мелодичными интонациями. </w:t>
      </w:r>
      <w:proofErr w:type="gramStart"/>
      <w:r w:rsidRPr="00314A81">
        <w:t>Автор искусно использует звукоподражание – так, множество свистящих и шипящих звуков в последних строках второй строфы («Эти мошки, эти пчелы, / Этот зык и свист...») позволяет не только представить, но и в какой-то мере «услышать» живую музыку лугов, а предпоследняя строка стихотворения («Эта дробь и эти трели...»), благодаря скоплению звуков «</w:t>
      </w:r>
      <w:proofErr w:type="spellStart"/>
      <w:r w:rsidRPr="00314A81">
        <w:t>др</w:t>
      </w:r>
      <w:proofErr w:type="spellEnd"/>
      <w:r w:rsidRPr="00314A81">
        <w:t>», «</w:t>
      </w:r>
      <w:proofErr w:type="spellStart"/>
      <w:r w:rsidRPr="00314A81">
        <w:t>тр</w:t>
      </w:r>
      <w:proofErr w:type="spellEnd"/>
      <w:r w:rsidRPr="00314A81">
        <w:t xml:space="preserve">» как бы воспроизводит звучание птичьих стай. </w:t>
      </w:r>
      <w:proofErr w:type="gramEnd"/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   В «весенних» циклах  Фета преобладают светлые картины и мотивы цветения, любви, юности. «Человеческое» и «природное» в этих картинах или слиты воедино, или, развиваясь параллельно, стремятся к единству. Многоликость красоты внешнего мира всякий раз приводит поэта в радостное изумление: красота кроется в каждой, самой крохотной и, казалось бы, незначительной частице этого мира: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>Оглянись – и мир вседневный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>Многоцветен и чудесен.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lastRenderedPageBreak/>
        <w:t xml:space="preserve">    Ликующая красота мира, перед которой нельзя «не петь, не славить, не молиться»,  –  была  источником  вдохновения  Фета и Тютчева, она наперекор всем жизненным неурядицам вселяла  в них оптимизм, трепетную жажду жизни, свежесть восприятия мира.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</w:p>
    <w:p w:rsidR="00314A81" w:rsidRPr="00314A81" w:rsidRDefault="00314A81" w:rsidP="00314A81">
      <w:pPr>
        <w:pStyle w:val="a4"/>
        <w:numPr>
          <w:ilvl w:val="0"/>
          <w:numId w:val="3"/>
        </w:numPr>
        <w:spacing w:line="360" w:lineRule="auto"/>
        <w:ind w:firstLine="0"/>
        <w:jc w:val="center"/>
        <w:rPr>
          <w:b/>
        </w:rPr>
      </w:pPr>
      <w:r w:rsidRPr="00314A81">
        <w:rPr>
          <w:b/>
        </w:rPr>
        <w:t>Заключение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    В наше время обычным стало сочетание этих двух имен – Тютчева и Фета: одни сближают их, другие противопоставляют. У Блока есть слова: «Все торжество гения, не вмещенное Тютчевым, вместил Фет». Это – утверждение высшего родства наших лирических поэтов.</w:t>
      </w:r>
    </w:p>
    <w:p w:rsidR="00314A81" w:rsidRPr="00314A81" w:rsidRDefault="00314A81" w:rsidP="00314A81">
      <w:pPr>
        <w:pStyle w:val="a4"/>
        <w:spacing w:after="0" w:line="360" w:lineRule="auto"/>
        <w:jc w:val="both"/>
        <w:rPr>
          <w:color w:val="000000"/>
        </w:rPr>
      </w:pPr>
      <w:r w:rsidRPr="00314A81">
        <w:rPr>
          <w:color w:val="000000"/>
        </w:rPr>
        <w:t xml:space="preserve">       Тютчев и Фет </w:t>
      </w:r>
      <w:proofErr w:type="gramStart"/>
      <w:r w:rsidRPr="00314A81">
        <w:rPr>
          <w:color w:val="000000"/>
        </w:rPr>
        <w:t>стали</w:t>
      </w:r>
      <w:proofErr w:type="gramEnd"/>
      <w:r w:rsidRPr="00314A81">
        <w:rPr>
          <w:color w:val="000000"/>
        </w:rPr>
        <w:t xml:space="preserve"> предтечей символизма, обогатив сокровищницу русской литературы новыми изобразительными средствами: образностью, сжатостью и выразительностью стиля, способностью запечатлеть тонкую и сложную жизнь души в ее сокровенной глубине. 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    В  стихах Ф. Тютчева мысль никогда не оборачивалась ложью. Вот почему его стихи служат лучшим доказательством не бессмертия, а могущества слова.  Творчество Фета  исполнено философского глубокомыслия, поэтические прозрения направлены на обнаружение тайн бытия.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Вместе с Тютчевым Фет – самый смелый экспериментатор в русской поэзии XIX в., прокладывающий путь в области ритмики достижениям ХХ </w:t>
      </w:r>
      <w:proofErr w:type="gramStart"/>
      <w:r w:rsidRPr="00314A81">
        <w:t>в</w:t>
      </w:r>
      <w:proofErr w:type="gramEnd"/>
      <w:r w:rsidRPr="00314A81">
        <w:t>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Общее для Тютчева и Фета – философское осмысление единства человека и природы. Однако у Тютчева, особенно в ранней лирике, образы, связанные с природой, тяготеют к отвлечённости, обобщённости, условности. В отличие от Тютчева, у Фета они на уровне деталей более конкретны, нередко предметны. Это видно из тематической близости стихотворений, особенностей их построения, совпадения отдельных слов, особенностей образного ряда у обоих поэтов, символики деталей у Тютчева и их конкретности у Фета.</w:t>
      </w:r>
    </w:p>
    <w:p w:rsidR="00314A81" w:rsidRPr="00314A81" w:rsidRDefault="00314A81" w:rsidP="00314A81">
      <w:pPr>
        <w:pStyle w:val="a4"/>
        <w:spacing w:after="0" w:line="360" w:lineRule="auto"/>
        <w:jc w:val="both"/>
      </w:pPr>
      <w:r w:rsidRPr="00314A81">
        <w:t xml:space="preserve">   Сравнивая лирические произведения Фета и Тютчева можно сделать вывод о том, что </w:t>
      </w:r>
      <w:proofErr w:type="spellStart"/>
      <w:r w:rsidRPr="00314A81">
        <w:t>тютчевское</w:t>
      </w:r>
      <w:proofErr w:type="spellEnd"/>
      <w:r w:rsidRPr="00314A81">
        <w:t xml:space="preserve"> стихотворение всегда предполагает знакомство читателя с предыдущим творчеством поэта, давая синтез образных исканий автора на данный момент, вместе с тем оно открыто для ассоциативных связей с новыми стихотворениями, которые могут быть созданы поэтом; </w:t>
      </w:r>
      <w:proofErr w:type="spellStart"/>
      <w:r w:rsidRPr="00314A81">
        <w:t>фетовское</w:t>
      </w:r>
      <w:proofErr w:type="spellEnd"/>
      <w:r w:rsidRPr="00314A81">
        <w:t xml:space="preserve"> стихотворение – как бы запись одного мгновенного переживания или впечатления в цепи переживаний, оно – звено в этой цепи, не имеющей взаимного начала и конца, но этот «кусочек жизни» самостоятелен, т.е. таких, как у Тютчева, обязательных ассоциаций с другими стихотворениями, у Фета нет.</w:t>
      </w:r>
    </w:p>
    <w:p w:rsidR="00314A81" w:rsidRPr="00314A81" w:rsidRDefault="00314A81" w:rsidP="00314A81">
      <w:pPr>
        <w:pStyle w:val="a4"/>
        <w:spacing w:after="0" w:line="360" w:lineRule="auto"/>
        <w:jc w:val="both"/>
        <w:rPr>
          <w:color w:val="000000"/>
        </w:rPr>
      </w:pPr>
      <w:r w:rsidRPr="00314A81">
        <w:lastRenderedPageBreak/>
        <w:t xml:space="preserve">     </w:t>
      </w:r>
      <w:r w:rsidRPr="00314A81">
        <w:rPr>
          <w:color w:val="000000"/>
        </w:rPr>
        <w:t>Таким образом, поэты "чистого искусства" дополнили актуальные для своего  исторического периода проблемы темами вечными, общечеловеческими, создав многообразную, насыщенную, глубокую, объективную картину мира.</w:t>
      </w:r>
    </w:p>
    <w:p w:rsidR="00314A81" w:rsidRPr="00314A81" w:rsidRDefault="00314A81" w:rsidP="00314A81">
      <w:pPr>
        <w:pStyle w:val="a4"/>
        <w:spacing w:line="360" w:lineRule="auto"/>
        <w:jc w:val="center"/>
        <w:rPr>
          <w:b/>
        </w:rPr>
      </w:pPr>
    </w:p>
    <w:p w:rsidR="00314A81" w:rsidRPr="00314A81" w:rsidRDefault="00314A81" w:rsidP="00314A81">
      <w:pPr>
        <w:pStyle w:val="a4"/>
        <w:spacing w:line="360" w:lineRule="auto"/>
        <w:rPr>
          <w:b/>
        </w:rPr>
      </w:pPr>
    </w:p>
    <w:p w:rsidR="00314A81" w:rsidRPr="00314A81" w:rsidRDefault="00314A81" w:rsidP="00314A81">
      <w:pPr>
        <w:pStyle w:val="a4"/>
        <w:spacing w:line="360" w:lineRule="auto"/>
        <w:jc w:val="center"/>
        <w:rPr>
          <w:b/>
        </w:rPr>
      </w:pPr>
      <w:r w:rsidRPr="00314A81">
        <w:rPr>
          <w:b/>
        </w:rPr>
        <w:t>Список использованной литературы:</w:t>
      </w:r>
    </w:p>
    <w:p w:rsidR="00314A81" w:rsidRPr="00314A81" w:rsidRDefault="00314A81" w:rsidP="00314A81">
      <w:pPr>
        <w:pStyle w:val="a4"/>
        <w:spacing w:line="360" w:lineRule="auto"/>
        <w:ind w:left="720"/>
      </w:pPr>
    </w:p>
    <w:p w:rsidR="00314A81" w:rsidRPr="00314A81" w:rsidRDefault="00314A81" w:rsidP="00314A81">
      <w:pPr>
        <w:pStyle w:val="a4"/>
        <w:spacing w:line="360" w:lineRule="auto"/>
      </w:pPr>
      <w:r w:rsidRPr="00314A81">
        <w:t>1. Литературоведческий словарь-справочник. – М.: Академия, 2005.</w:t>
      </w:r>
    </w:p>
    <w:p w:rsidR="00314A81" w:rsidRPr="00314A81" w:rsidRDefault="00314A81" w:rsidP="00314A81">
      <w:pPr>
        <w:pStyle w:val="a4"/>
        <w:spacing w:line="360" w:lineRule="auto"/>
      </w:pPr>
      <w:r w:rsidRPr="00314A81">
        <w:t>2. Тютчев Ф.И.. Стихотворения. Письма. – М., ГИХЛ, 1957.</w:t>
      </w:r>
    </w:p>
    <w:p w:rsidR="00314A81" w:rsidRPr="00314A81" w:rsidRDefault="00314A81" w:rsidP="00314A81">
      <w:pPr>
        <w:pStyle w:val="a4"/>
        <w:spacing w:line="360" w:lineRule="auto"/>
      </w:pPr>
      <w:r w:rsidRPr="00314A81">
        <w:t>3. Фет А.А. Сочинения. – В 2 т. – Т.2. – М., 1982.</w:t>
      </w:r>
    </w:p>
    <w:p w:rsidR="00314A81" w:rsidRPr="00314A81" w:rsidRDefault="00314A81" w:rsidP="00314A81">
      <w:pPr>
        <w:pStyle w:val="a4"/>
        <w:spacing w:line="360" w:lineRule="auto"/>
      </w:pPr>
      <w:r w:rsidRPr="00314A81">
        <w:t xml:space="preserve">4. Предисловие Б.Я. </w:t>
      </w:r>
      <w:proofErr w:type="spellStart"/>
      <w:r w:rsidRPr="00314A81">
        <w:t>Бухштаба</w:t>
      </w:r>
      <w:proofErr w:type="spellEnd"/>
      <w:r w:rsidRPr="00314A81">
        <w:t xml:space="preserve"> к кн.: А.А. Фет. Стихотворения. Л., 1966.</w:t>
      </w:r>
    </w:p>
    <w:p w:rsidR="00314A81" w:rsidRPr="00314A81" w:rsidRDefault="00314A81" w:rsidP="00314A81">
      <w:pPr>
        <w:pStyle w:val="a4"/>
        <w:spacing w:line="360" w:lineRule="auto"/>
      </w:pPr>
      <w:r w:rsidRPr="00314A81">
        <w:t>5. Горелов А.Е. Три судьбы: Ф. Тютчев, А. Сухово-Кобылин, И. Бунин. – Л.: Сов</w:t>
      </w:r>
      <w:proofErr w:type="gramStart"/>
      <w:r w:rsidRPr="00314A81">
        <w:t>.</w:t>
      </w:r>
      <w:proofErr w:type="gramEnd"/>
      <w:r w:rsidRPr="00314A81">
        <w:t xml:space="preserve"> </w:t>
      </w:r>
      <w:proofErr w:type="gramStart"/>
      <w:r w:rsidRPr="00314A81">
        <w:t>п</w:t>
      </w:r>
      <w:proofErr w:type="gramEnd"/>
      <w:r w:rsidRPr="00314A81">
        <w:t xml:space="preserve">исатель. Ленингр. </w:t>
      </w:r>
      <w:proofErr w:type="spellStart"/>
      <w:r w:rsidRPr="00314A81">
        <w:t>отд-ние</w:t>
      </w:r>
      <w:proofErr w:type="spellEnd"/>
      <w:r w:rsidRPr="00314A81">
        <w:t>, 1976.</w:t>
      </w:r>
    </w:p>
    <w:p w:rsidR="00314A81" w:rsidRPr="00314A81" w:rsidRDefault="00314A81" w:rsidP="00314A81">
      <w:pPr>
        <w:pStyle w:val="a4"/>
        <w:spacing w:line="360" w:lineRule="auto"/>
      </w:pPr>
      <w:r w:rsidRPr="00314A81">
        <w:t>6. Григорьева А.Д. Слово в поэзии Тютчева. – М.: Наука, 1980.</w:t>
      </w:r>
    </w:p>
    <w:p w:rsidR="00314A81" w:rsidRPr="00314A81" w:rsidRDefault="00314A81" w:rsidP="00314A81">
      <w:pPr>
        <w:pStyle w:val="a4"/>
        <w:spacing w:line="360" w:lineRule="auto"/>
      </w:pPr>
      <w:r w:rsidRPr="00314A81">
        <w:t>7. Григорьева А.Д. «А.А. Фет и его поэтика» // Русская речь №3, 1983.</w:t>
      </w:r>
    </w:p>
    <w:p w:rsidR="00314A81" w:rsidRPr="00314A81" w:rsidRDefault="00314A81" w:rsidP="00314A81">
      <w:pPr>
        <w:pStyle w:val="a4"/>
        <w:spacing w:line="360" w:lineRule="auto"/>
      </w:pPr>
    </w:p>
    <w:p w:rsidR="00395DF6" w:rsidRPr="00314A81" w:rsidRDefault="00395DF6"/>
    <w:sectPr w:rsidR="00395DF6" w:rsidRPr="00314A81" w:rsidSect="001A072F"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56" w:rsidRDefault="00EA0456" w:rsidP="00EA0456">
      <w:r>
        <w:separator/>
      </w:r>
    </w:p>
  </w:endnote>
  <w:endnote w:type="continuationSeparator" w:id="0">
    <w:p w:rsidR="00EA0456" w:rsidRDefault="00EA0456" w:rsidP="00EA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F28" w:rsidRDefault="00EA0456">
    <w:pPr>
      <w:pStyle w:val="a7"/>
      <w:jc w:val="center"/>
    </w:pPr>
    <w:r>
      <w:fldChar w:fldCharType="begin"/>
    </w:r>
    <w:r w:rsidR="00314A81">
      <w:instrText xml:space="preserve"> PAGE   \* MERGEFORMAT </w:instrText>
    </w:r>
    <w:r>
      <w:fldChar w:fldCharType="separate"/>
    </w:r>
    <w:r w:rsidR="006406B2">
      <w:rPr>
        <w:noProof/>
      </w:rPr>
      <w:t>6</w:t>
    </w:r>
    <w:r>
      <w:fldChar w:fldCharType="end"/>
    </w:r>
  </w:p>
  <w:p w:rsidR="00B36F28" w:rsidRDefault="006406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56" w:rsidRDefault="00EA0456" w:rsidP="00EA0456">
      <w:r>
        <w:separator/>
      </w:r>
    </w:p>
  </w:footnote>
  <w:footnote w:type="continuationSeparator" w:id="0">
    <w:p w:rsidR="00EA0456" w:rsidRDefault="00EA0456" w:rsidP="00EA0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A81"/>
    <w:rsid w:val="00314A81"/>
    <w:rsid w:val="00395DF6"/>
    <w:rsid w:val="006406B2"/>
    <w:rsid w:val="00EA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A81"/>
    <w:rPr>
      <w:color w:val="000080"/>
      <w:u w:val="single"/>
      <w:lang w:val="ru-RU" w:eastAsia="ru-RU" w:bidi="ru-RU"/>
    </w:rPr>
  </w:style>
  <w:style w:type="paragraph" w:styleId="a4">
    <w:name w:val="Body Text"/>
    <w:basedOn w:val="a"/>
    <w:link w:val="a5"/>
    <w:rsid w:val="00314A81"/>
    <w:pPr>
      <w:spacing w:after="120"/>
    </w:pPr>
  </w:style>
  <w:style w:type="character" w:customStyle="1" w:styleId="a5">
    <w:name w:val="Основной текст Знак"/>
    <w:basedOn w:val="a0"/>
    <w:link w:val="a4"/>
    <w:rsid w:val="00314A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314A81"/>
    <w:pPr>
      <w:spacing w:before="280" w:after="280"/>
    </w:pPr>
  </w:style>
  <w:style w:type="paragraph" w:customStyle="1" w:styleId="Standard">
    <w:name w:val="Standard"/>
    <w:rsid w:val="00314A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footer"/>
    <w:basedOn w:val="a"/>
    <w:link w:val="a8"/>
    <w:uiPriority w:val="99"/>
    <w:unhideWhenUsed/>
    <w:rsid w:val="00314A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A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14A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A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3387</Words>
  <Characters>19310</Characters>
  <Application>Microsoft Office Word</Application>
  <DocSecurity>0</DocSecurity>
  <Lines>160</Lines>
  <Paragraphs>45</Paragraphs>
  <ScaleCrop>false</ScaleCrop>
  <Company/>
  <LinksUpToDate>false</LinksUpToDate>
  <CharactersWithSpaces>22652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2</cp:revision>
  <dcterms:created xsi:type="dcterms:W3CDTF">2016-03-29T06:55:00Z</dcterms:created>
  <dcterms:modified xsi:type="dcterms:W3CDTF">2016-03-29T07:03:00Z</dcterms:modified>
</cp:coreProperties>
</file>